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E6" w:rsidRDefault="00CC2270" w:rsidP="00FD50E6">
      <w:pPr>
        <w:pStyle w:val="Pa12"/>
        <w:jc w:val="center"/>
        <w:rPr>
          <w:caps/>
          <w:sz w:val="28"/>
          <w:szCs w:val="28"/>
        </w:rPr>
      </w:pPr>
      <w:r w:rsidRPr="00FD50E6">
        <w:rPr>
          <w:bCs/>
          <w:color w:val="000000"/>
          <w:sz w:val="28"/>
          <w:szCs w:val="28"/>
        </w:rPr>
        <w:t>ФЕДЕРАЛЬНОЕ ГОСУДАРСТВЕННОЕ</w:t>
      </w:r>
      <w:r w:rsidR="00FD50E6" w:rsidRPr="00FD50E6">
        <w:rPr>
          <w:bCs/>
          <w:color w:val="000000"/>
          <w:sz w:val="28"/>
          <w:szCs w:val="28"/>
        </w:rPr>
        <w:t xml:space="preserve">  ОБРАЗОВАТЕЛЬНОЕ БЮДЖЕТНОЕ</w:t>
      </w:r>
      <w:r w:rsidR="00FD50E6">
        <w:rPr>
          <w:bCs/>
          <w:color w:val="000000"/>
          <w:sz w:val="28"/>
          <w:szCs w:val="28"/>
        </w:rPr>
        <w:t xml:space="preserve"> </w:t>
      </w:r>
      <w:r w:rsidR="00FD50E6" w:rsidRPr="00FD50E6">
        <w:rPr>
          <w:caps/>
          <w:sz w:val="28"/>
          <w:szCs w:val="28"/>
        </w:rPr>
        <w:t>Учреждение</w:t>
      </w:r>
    </w:p>
    <w:p w:rsidR="00FD50E6" w:rsidRPr="00FD50E6" w:rsidRDefault="00FD50E6" w:rsidP="00FD50E6">
      <w:pPr>
        <w:pStyle w:val="Default"/>
        <w:jc w:val="center"/>
      </w:pPr>
      <w:r>
        <w:t>ВЫСШЕГО ПРОФЕССИОНАЛЬНОГО ОБРАЗОВАНИЯ</w:t>
      </w:r>
    </w:p>
    <w:p w:rsidR="00FD50E6" w:rsidRPr="00FD50E6" w:rsidRDefault="00FD50E6" w:rsidP="00FD50E6">
      <w:pPr>
        <w:pStyle w:val="Default"/>
        <w:jc w:val="center"/>
      </w:pPr>
      <w:r>
        <w:t>ФИНАНСОВЫЙ УНИВЕРСИТЕТ</w:t>
      </w:r>
    </w:p>
    <w:p w:rsidR="00CC2270" w:rsidRDefault="00FD50E6" w:rsidP="00BE64C3">
      <w:pPr>
        <w:pStyle w:val="Pa1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 ПРАВИТЕЛЬСТВЕ РОССИЙСКОЙ ФЕДЕРАЦИИ</w:t>
      </w:r>
    </w:p>
    <w:p w:rsidR="00CC2270" w:rsidRPr="00122E0A" w:rsidRDefault="00122E0A" w:rsidP="00BE64C3">
      <w:pPr>
        <w:pStyle w:val="Pa12"/>
        <w:jc w:val="center"/>
        <w:rPr>
          <w:bCs/>
          <w:color w:val="000000"/>
          <w:sz w:val="28"/>
          <w:szCs w:val="28"/>
        </w:rPr>
      </w:pPr>
      <w:r w:rsidRPr="00122E0A">
        <w:rPr>
          <w:bCs/>
          <w:color w:val="000000"/>
          <w:sz w:val="28"/>
          <w:szCs w:val="28"/>
        </w:rPr>
        <w:t>Смоленский филиал</w:t>
      </w: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122E0A" w:rsidP="00BE64C3">
      <w:pPr>
        <w:pStyle w:val="Pa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Гадиева Офелия </w:t>
      </w:r>
      <w:proofErr w:type="spellStart"/>
      <w:r>
        <w:rPr>
          <w:bCs/>
          <w:color w:val="000000"/>
          <w:sz w:val="28"/>
          <w:szCs w:val="28"/>
        </w:rPr>
        <w:t>Гусейновна</w:t>
      </w:r>
      <w:proofErr w:type="spellEnd"/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122E0A" w:rsidP="00BE64C3">
      <w:pPr>
        <w:pStyle w:val="Pa12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Номинация конкурса: </w:t>
      </w:r>
      <w:r w:rsidRPr="00122E0A">
        <w:rPr>
          <w:b/>
          <w:bCs/>
          <w:color w:val="000000"/>
          <w:sz w:val="28"/>
          <w:szCs w:val="28"/>
        </w:rPr>
        <w:t>Исследование в области гуманитарных наук</w:t>
      </w:r>
    </w:p>
    <w:p w:rsidR="00CC2270" w:rsidRPr="00122E0A" w:rsidRDefault="00CC2270" w:rsidP="00BE64C3">
      <w:pPr>
        <w:pStyle w:val="Pa12"/>
        <w:jc w:val="center"/>
        <w:rPr>
          <w:b/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CC2270" w:rsidRPr="00122E0A" w:rsidRDefault="00CC2270" w:rsidP="00BE64C3">
      <w:pPr>
        <w:pStyle w:val="Pa12"/>
        <w:jc w:val="center"/>
        <w:rPr>
          <w:bCs/>
          <w:color w:val="000000"/>
          <w:sz w:val="28"/>
          <w:szCs w:val="28"/>
        </w:rPr>
      </w:pPr>
    </w:p>
    <w:p w:rsidR="00BE64C3" w:rsidRPr="0016210A" w:rsidRDefault="00BE64C3" w:rsidP="00BE64C3">
      <w:pPr>
        <w:pStyle w:val="Pa12"/>
        <w:jc w:val="center"/>
        <w:rPr>
          <w:color w:val="000000"/>
          <w:sz w:val="28"/>
          <w:szCs w:val="28"/>
        </w:rPr>
      </w:pPr>
      <w:r w:rsidRPr="0016210A">
        <w:rPr>
          <w:b/>
          <w:bCs/>
          <w:color w:val="000000"/>
          <w:sz w:val="28"/>
          <w:szCs w:val="28"/>
        </w:rPr>
        <w:t xml:space="preserve">ИСПОЛЬЗОВАНИЕ ИМИТАЦИОННОГО МОДЕЛИРОВАНИЯ ДЛЯ ПРОЕКТИРОВАНИЯ СТРУКТУРЫ ОГРАНОЧНОГО ПРОИЗВОДСТВА </w:t>
      </w:r>
    </w:p>
    <w:p w:rsidR="00BE64C3" w:rsidRDefault="00BE64C3" w:rsidP="00BE64C3">
      <w:pPr>
        <w:pStyle w:val="Pa13"/>
        <w:spacing w:before="40"/>
        <w:jc w:val="center"/>
        <w:rPr>
          <w:color w:val="000000"/>
          <w:sz w:val="20"/>
          <w:szCs w:val="20"/>
        </w:rPr>
      </w:pPr>
    </w:p>
    <w:p w:rsidR="00CC2270" w:rsidRDefault="00CC2270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64C3" w:rsidRPr="0016210A" w:rsidRDefault="00BE64C3" w:rsidP="00BE64C3">
      <w:pPr>
        <w:pStyle w:val="Pa11"/>
        <w:ind w:firstLine="280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lastRenderedPageBreak/>
        <w:t>Технологический процесс производства брилли</w:t>
      </w:r>
      <w:r w:rsidRPr="0016210A">
        <w:rPr>
          <w:color w:val="000000"/>
          <w:sz w:val="28"/>
          <w:szCs w:val="28"/>
        </w:rPr>
        <w:softHyphen/>
        <w:t>антов из алмазного сыр</w:t>
      </w:r>
      <w:r w:rsidR="00122E0A" w:rsidRPr="0016210A">
        <w:rPr>
          <w:color w:val="000000"/>
          <w:sz w:val="28"/>
          <w:szCs w:val="28"/>
        </w:rPr>
        <w:t>ья включает следующие опе</w:t>
      </w:r>
      <w:r w:rsidR="00122E0A" w:rsidRPr="0016210A">
        <w:rPr>
          <w:color w:val="000000"/>
          <w:sz w:val="28"/>
          <w:szCs w:val="28"/>
        </w:rPr>
        <w:softHyphen/>
        <w:t>рации</w:t>
      </w:r>
      <w:r w:rsidRPr="0016210A">
        <w:rPr>
          <w:color w:val="000000"/>
          <w:sz w:val="28"/>
          <w:szCs w:val="28"/>
        </w:rPr>
        <w:t xml:space="preserve">: </w:t>
      </w:r>
    </w:p>
    <w:p w:rsidR="00BE64C3" w:rsidRPr="0016210A" w:rsidRDefault="00BE64C3" w:rsidP="00BE64C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16210A">
        <w:rPr>
          <w:sz w:val="28"/>
          <w:szCs w:val="28"/>
        </w:rPr>
        <w:t xml:space="preserve">разметка; </w:t>
      </w:r>
    </w:p>
    <w:p w:rsidR="00BE64C3" w:rsidRPr="0016210A" w:rsidRDefault="00BE64C3" w:rsidP="00BE64C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16210A">
        <w:rPr>
          <w:sz w:val="28"/>
          <w:szCs w:val="28"/>
        </w:rPr>
        <w:t xml:space="preserve">распиливание; </w:t>
      </w:r>
    </w:p>
    <w:p w:rsidR="00BE64C3" w:rsidRPr="0016210A" w:rsidRDefault="00BE64C3" w:rsidP="00BE64C3">
      <w:pPr>
        <w:pStyle w:val="Default"/>
        <w:numPr>
          <w:ilvl w:val="0"/>
          <w:numId w:val="9"/>
        </w:numPr>
        <w:rPr>
          <w:sz w:val="28"/>
          <w:szCs w:val="28"/>
        </w:rPr>
      </w:pPr>
      <w:proofErr w:type="spellStart"/>
      <w:r w:rsidRPr="0016210A">
        <w:rPr>
          <w:sz w:val="28"/>
          <w:szCs w:val="28"/>
        </w:rPr>
        <w:t>подшлифовка</w:t>
      </w:r>
      <w:proofErr w:type="spellEnd"/>
      <w:r w:rsidRPr="0016210A">
        <w:rPr>
          <w:sz w:val="28"/>
          <w:szCs w:val="28"/>
        </w:rPr>
        <w:t xml:space="preserve">; </w:t>
      </w:r>
    </w:p>
    <w:p w:rsidR="00BE64C3" w:rsidRPr="0016210A" w:rsidRDefault="00BE64C3" w:rsidP="00BE64C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16210A">
        <w:rPr>
          <w:sz w:val="28"/>
          <w:szCs w:val="28"/>
        </w:rPr>
        <w:t xml:space="preserve">обдирка; </w:t>
      </w:r>
    </w:p>
    <w:p w:rsidR="00BE64C3" w:rsidRPr="0016210A" w:rsidRDefault="00BE64C3" w:rsidP="00BE64C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16210A">
        <w:rPr>
          <w:sz w:val="28"/>
          <w:szCs w:val="28"/>
        </w:rPr>
        <w:t xml:space="preserve">огранка. </w:t>
      </w:r>
    </w:p>
    <w:p w:rsidR="00BE64C3" w:rsidRPr="0016210A" w:rsidRDefault="00BE64C3" w:rsidP="00BE64C3">
      <w:pPr>
        <w:pStyle w:val="Pa11"/>
        <w:ind w:firstLine="280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t xml:space="preserve">Основное назначение операции </w:t>
      </w:r>
      <w:r w:rsidRPr="0016210A">
        <w:rPr>
          <w:b/>
          <w:bCs/>
          <w:color w:val="000000"/>
          <w:sz w:val="28"/>
          <w:szCs w:val="28"/>
        </w:rPr>
        <w:t xml:space="preserve">разметка </w:t>
      </w:r>
      <w:r w:rsidRPr="0016210A">
        <w:rPr>
          <w:color w:val="000000"/>
          <w:sz w:val="28"/>
          <w:szCs w:val="28"/>
        </w:rPr>
        <w:t>– опти</w:t>
      </w:r>
      <w:r w:rsidRPr="0016210A">
        <w:rPr>
          <w:color w:val="000000"/>
          <w:sz w:val="28"/>
          <w:szCs w:val="28"/>
        </w:rPr>
        <w:softHyphen/>
        <w:t>мизация использования дорогостоящего алмазного сырья. Разметчик, анализируя физические свойства кристалла (масса, форма, наличие дефектов в виде вкраплений графита, трещин и т.п.), «вписывает» в него будущий бриллиант или бриллианты. При этом прогнозируются такие параметры бриллианта как форма огранки, масса, цвет, чистота, а, следовательно, и его стоимость. В процессе работы рассматривает</w:t>
      </w:r>
      <w:r w:rsidRPr="0016210A">
        <w:rPr>
          <w:color w:val="000000"/>
          <w:sz w:val="28"/>
          <w:szCs w:val="28"/>
        </w:rPr>
        <w:softHyphen/>
        <w:t>ся несколько вариантов, из которых выбирается тот, который обеспечивает наибольшую стоимость брил</w:t>
      </w:r>
      <w:r w:rsidRPr="0016210A">
        <w:rPr>
          <w:color w:val="000000"/>
          <w:sz w:val="28"/>
          <w:szCs w:val="28"/>
        </w:rPr>
        <w:softHyphen/>
        <w:t>лиантов. Выбор оптимального варианта определяет направление дальнейшей обработки кристалла: рас</w:t>
      </w:r>
      <w:r w:rsidRPr="0016210A">
        <w:rPr>
          <w:color w:val="000000"/>
          <w:sz w:val="28"/>
          <w:szCs w:val="28"/>
        </w:rPr>
        <w:softHyphen/>
        <w:t xml:space="preserve">пиливание, </w:t>
      </w:r>
      <w:proofErr w:type="spellStart"/>
      <w:r w:rsidRPr="0016210A">
        <w:rPr>
          <w:color w:val="000000"/>
          <w:sz w:val="28"/>
          <w:szCs w:val="28"/>
        </w:rPr>
        <w:t>подшлифовка</w:t>
      </w:r>
      <w:proofErr w:type="spellEnd"/>
      <w:r w:rsidRPr="0016210A">
        <w:rPr>
          <w:color w:val="000000"/>
          <w:sz w:val="28"/>
          <w:szCs w:val="28"/>
        </w:rPr>
        <w:t xml:space="preserve">, обдирка или огранка. </w:t>
      </w:r>
    </w:p>
    <w:p w:rsidR="00BE64C3" w:rsidRPr="0016210A" w:rsidRDefault="00BE64C3" w:rsidP="00BE64C3">
      <w:pPr>
        <w:pStyle w:val="Pa11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t xml:space="preserve">В настоящее время на </w:t>
      </w:r>
      <w:proofErr w:type="spellStart"/>
      <w:r w:rsidRPr="0016210A">
        <w:rPr>
          <w:color w:val="000000"/>
          <w:sz w:val="28"/>
          <w:szCs w:val="28"/>
        </w:rPr>
        <w:t>ограночных</w:t>
      </w:r>
      <w:proofErr w:type="spellEnd"/>
      <w:r w:rsidRPr="0016210A">
        <w:rPr>
          <w:color w:val="000000"/>
          <w:sz w:val="28"/>
          <w:szCs w:val="28"/>
        </w:rPr>
        <w:t xml:space="preserve"> производствах при разметке алмазов используют современные ком</w:t>
      </w:r>
      <w:r w:rsidRPr="0016210A">
        <w:rPr>
          <w:color w:val="000000"/>
          <w:sz w:val="28"/>
          <w:szCs w:val="28"/>
        </w:rPr>
        <w:softHyphen/>
        <w:t>пьютерные и лазерные технологии. Компьютерные системы, сканируя теневые проекции вращающегося вокруг вертикальной оси алмаза при освещении его обычной лампой или лазерным лучом, стоят про</w:t>
      </w:r>
      <w:r w:rsidRPr="0016210A">
        <w:rPr>
          <w:color w:val="000000"/>
          <w:sz w:val="28"/>
          <w:szCs w:val="28"/>
        </w:rPr>
        <w:softHyphen/>
        <w:t>граммную трехмерную модель кристалла. Затем си</w:t>
      </w:r>
      <w:r w:rsidRPr="0016210A">
        <w:rPr>
          <w:color w:val="000000"/>
          <w:sz w:val="28"/>
          <w:szCs w:val="28"/>
        </w:rPr>
        <w:softHyphen/>
        <w:t>стема производит анализ алмаза и вписывает в него один или несколько бриллиантов. Программное обе</w:t>
      </w:r>
      <w:r w:rsidRPr="0016210A">
        <w:rPr>
          <w:color w:val="000000"/>
          <w:sz w:val="28"/>
          <w:szCs w:val="28"/>
        </w:rPr>
        <w:softHyphen/>
        <w:t>спечение таких систем позволяет разметчику вме</w:t>
      </w:r>
      <w:r w:rsidRPr="0016210A">
        <w:rPr>
          <w:color w:val="000000"/>
          <w:sz w:val="28"/>
          <w:szCs w:val="28"/>
        </w:rPr>
        <w:softHyphen/>
        <w:t>шаться в процесс разметки и задать свои параметры будущего бриллианта. Как правило, разметчик рас</w:t>
      </w:r>
      <w:r w:rsidRPr="0016210A">
        <w:rPr>
          <w:color w:val="000000"/>
          <w:sz w:val="28"/>
          <w:szCs w:val="28"/>
        </w:rPr>
        <w:softHyphen/>
        <w:t>сматривает несколько вариантов и выбирает наилуч</w:t>
      </w:r>
      <w:r w:rsidRPr="0016210A">
        <w:rPr>
          <w:color w:val="000000"/>
          <w:sz w:val="28"/>
          <w:szCs w:val="28"/>
        </w:rPr>
        <w:softHyphen/>
        <w:t>ший с наибольшей стоимостью. После чего вручную рапидографом или, как в установках последних поко</w:t>
      </w:r>
      <w:r w:rsidRPr="0016210A">
        <w:rPr>
          <w:color w:val="000000"/>
          <w:sz w:val="28"/>
          <w:szCs w:val="28"/>
        </w:rPr>
        <w:softHyphen/>
        <w:t>лений, лазерным лучом на алмаз наносятся линии раз</w:t>
      </w:r>
      <w:r w:rsidRPr="0016210A">
        <w:rPr>
          <w:color w:val="000000"/>
          <w:sz w:val="28"/>
          <w:szCs w:val="28"/>
        </w:rPr>
        <w:softHyphen/>
        <w:t xml:space="preserve">метки, образующие плоскость распиливания. Одной из наиболее распространенных систем компьютерной </w:t>
      </w:r>
    </w:p>
    <w:p w:rsidR="00BE64C3" w:rsidRPr="0016210A" w:rsidRDefault="00BE64C3" w:rsidP="00BE64C3">
      <w:pPr>
        <w:pStyle w:val="Pa11"/>
        <w:ind w:firstLine="280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t xml:space="preserve">разметки является установка израильской фирмы </w:t>
      </w:r>
      <w:proofErr w:type="spellStart"/>
      <w:r w:rsidRPr="0016210A">
        <w:rPr>
          <w:color w:val="000000"/>
          <w:sz w:val="28"/>
          <w:szCs w:val="28"/>
        </w:rPr>
        <w:t>Sa</w:t>
      </w:r>
      <w:r w:rsidRPr="0016210A">
        <w:rPr>
          <w:color w:val="000000"/>
          <w:sz w:val="28"/>
          <w:szCs w:val="28"/>
        </w:rPr>
        <w:softHyphen/>
        <w:t>rin</w:t>
      </w:r>
      <w:proofErr w:type="spellEnd"/>
      <w:r w:rsidRPr="0016210A">
        <w:rPr>
          <w:color w:val="000000"/>
          <w:sz w:val="28"/>
          <w:szCs w:val="28"/>
        </w:rPr>
        <w:t>. На рисунке 1 представлено изображении с экрана монитора, на котором можно видеть контур исходного алмаза и вписанные в него два прогнозируемых брил</w:t>
      </w:r>
      <w:r w:rsidRPr="0016210A">
        <w:rPr>
          <w:color w:val="000000"/>
          <w:sz w:val="28"/>
          <w:szCs w:val="28"/>
        </w:rPr>
        <w:softHyphen/>
        <w:t xml:space="preserve">лианта [1]. </w:t>
      </w:r>
    </w:p>
    <w:p w:rsidR="00BE64C3" w:rsidRPr="0016210A" w:rsidRDefault="00BE64C3" w:rsidP="00BE64C3">
      <w:pPr>
        <w:pStyle w:val="Pa11"/>
        <w:ind w:firstLine="280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t xml:space="preserve">В процессе </w:t>
      </w:r>
      <w:r w:rsidRPr="0016210A">
        <w:rPr>
          <w:b/>
          <w:bCs/>
          <w:color w:val="000000"/>
          <w:sz w:val="28"/>
          <w:szCs w:val="28"/>
        </w:rPr>
        <w:t xml:space="preserve">распиливания </w:t>
      </w:r>
      <w:r w:rsidRPr="0016210A">
        <w:rPr>
          <w:color w:val="000000"/>
          <w:sz w:val="28"/>
          <w:szCs w:val="28"/>
        </w:rPr>
        <w:t>или раскалывания кри</w:t>
      </w:r>
      <w:r w:rsidRPr="0016210A">
        <w:rPr>
          <w:color w:val="000000"/>
          <w:sz w:val="28"/>
          <w:szCs w:val="28"/>
        </w:rPr>
        <w:softHyphen/>
        <w:t>сталл алмаза разделяется на части в соответствии с линиями разметки, нанесенными на предыдущей операции. При этом нередко удаляются природные дефекты алмаза, что повышает стоимость будущих бриллиантов</w:t>
      </w:r>
      <w:proofErr w:type="gramStart"/>
      <w:r w:rsidRPr="0016210A">
        <w:rPr>
          <w:color w:val="000000"/>
          <w:sz w:val="28"/>
          <w:szCs w:val="28"/>
        </w:rPr>
        <w:t>.</w:t>
      </w:r>
      <w:proofErr w:type="gramEnd"/>
      <w:r w:rsidRPr="0016210A">
        <w:rPr>
          <w:color w:val="000000"/>
          <w:sz w:val="28"/>
          <w:szCs w:val="28"/>
        </w:rPr>
        <w:t xml:space="preserve"> </w:t>
      </w:r>
      <w:proofErr w:type="gramStart"/>
      <w:r w:rsidRPr="0016210A">
        <w:rPr>
          <w:color w:val="000000"/>
          <w:sz w:val="28"/>
          <w:szCs w:val="28"/>
        </w:rPr>
        <w:t>с</w:t>
      </w:r>
      <w:proofErr w:type="gramEnd"/>
      <w:r w:rsidRPr="0016210A">
        <w:rPr>
          <w:color w:val="000000"/>
          <w:sz w:val="28"/>
          <w:szCs w:val="28"/>
        </w:rPr>
        <w:t xml:space="preserve">ейчас на </w:t>
      </w:r>
      <w:proofErr w:type="spellStart"/>
      <w:r w:rsidRPr="0016210A">
        <w:rPr>
          <w:color w:val="000000"/>
          <w:sz w:val="28"/>
          <w:szCs w:val="28"/>
        </w:rPr>
        <w:t>ограночных</w:t>
      </w:r>
      <w:proofErr w:type="spellEnd"/>
      <w:r w:rsidRPr="0016210A">
        <w:rPr>
          <w:color w:val="000000"/>
          <w:sz w:val="28"/>
          <w:szCs w:val="28"/>
        </w:rPr>
        <w:t xml:space="preserve"> производствах используется как традиционное механическое рас</w:t>
      </w:r>
      <w:r w:rsidRPr="0016210A">
        <w:rPr>
          <w:color w:val="000000"/>
          <w:sz w:val="28"/>
          <w:szCs w:val="28"/>
        </w:rPr>
        <w:softHyphen/>
        <w:t>пиливание, так распиливание лазерным лучом, ко</w:t>
      </w:r>
      <w:r w:rsidRPr="0016210A">
        <w:rPr>
          <w:color w:val="000000"/>
          <w:sz w:val="28"/>
          <w:szCs w:val="28"/>
        </w:rPr>
        <w:softHyphen/>
        <w:t>торое весьма эффективно сложного, внутреннее на</w:t>
      </w:r>
      <w:r w:rsidRPr="0016210A">
        <w:rPr>
          <w:color w:val="000000"/>
          <w:sz w:val="28"/>
          <w:szCs w:val="28"/>
        </w:rPr>
        <w:softHyphen/>
        <w:t xml:space="preserve">пряженного сырья. От того, как будут выполнены эти операции, во многом зависят дальнейшая работа с полученными полуфабрикатами и конечный выход бриллиантов. </w:t>
      </w:r>
    </w:p>
    <w:p w:rsidR="00BE64C3" w:rsidRPr="0016210A" w:rsidRDefault="00BE64C3" w:rsidP="00BE64C3">
      <w:pPr>
        <w:pStyle w:val="Pa11"/>
        <w:ind w:firstLine="280"/>
        <w:jc w:val="both"/>
        <w:rPr>
          <w:color w:val="000000"/>
          <w:sz w:val="28"/>
          <w:szCs w:val="28"/>
        </w:rPr>
      </w:pPr>
      <w:r w:rsidRPr="0016210A">
        <w:rPr>
          <w:b/>
          <w:bCs/>
          <w:color w:val="000000"/>
          <w:sz w:val="28"/>
          <w:szCs w:val="28"/>
        </w:rPr>
        <w:t xml:space="preserve">Обдирка </w:t>
      </w:r>
      <w:r w:rsidRPr="0016210A">
        <w:rPr>
          <w:color w:val="000000"/>
          <w:sz w:val="28"/>
          <w:szCs w:val="28"/>
        </w:rPr>
        <w:t>алмазов считается одной из самых от</w:t>
      </w:r>
      <w:r w:rsidRPr="0016210A">
        <w:rPr>
          <w:color w:val="000000"/>
          <w:sz w:val="28"/>
          <w:szCs w:val="28"/>
        </w:rPr>
        <w:softHyphen/>
        <w:t>ветственных операций во всем технологическом ци</w:t>
      </w:r>
      <w:r w:rsidRPr="0016210A">
        <w:rPr>
          <w:color w:val="000000"/>
          <w:sz w:val="28"/>
          <w:szCs w:val="28"/>
        </w:rPr>
        <w:softHyphen/>
        <w:t>кле изготовления бриллиантов, от которой во многом зависит качество бриллианта. Во время обдирки (об</w:t>
      </w:r>
      <w:r w:rsidRPr="0016210A">
        <w:rPr>
          <w:color w:val="000000"/>
          <w:sz w:val="28"/>
          <w:szCs w:val="28"/>
        </w:rPr>
        <w:softHyphen/>
        <w:t xml:space="preserve">точки) формируется форма будущего </w:t>
      </w:r>
      <w:r w:rsidRPr="0016210A">
        <w:rPr>
          <w:color w:val="000000"/>
          <w:sz w:val="28"/>
          <w:szCs w:val="28"/>
        </w:rPr>
        <w:lastRenderedPageBreak/>
        <w:t>бриллианта в плане (</w:t>
      </w:r>
      <w:proofErr w:type="gramStart"/>
      <w:r w:rsidRPr="0016210A">
        <w:rPr>
          <w:color w:val="000000"/>
          <w:sz w:val="28"/>
          <w:szCs w:val="28"/>
        </w:rPr>
        <w:t>круглый</w:t>
      </w:r>
      <w:proofErr w:type="gramEnd"/>
      <w:r w:rsidRPr="0016210A">
        <w:rPr>
          <w:color w:val="000000"/>
          <w:sz w:val="28"/>
          <w:szCs w:val="28"/>
        </w:rPr>
        <w:t xml:space="preserve">, квадратный, прямоугольный, сердце и т.д.). Обдирка может проводиться в один этап или в несколько, когда она подразделяется на </w:t>
      </w:r>
      <w:proofErr w:type="gramStart"/>
      <w:r w:rsidRPr="0016210A">
        <w:rPr>
          <w:color w:val="000000"/>
          <w:sz w:val="28"/>
          <w:szCs w:val="28"/>
        </w:rPr>
        <w:t>черновую</w:t>
      </w:r>
      <w:proofErr w:type="gramEnd"/>
      <w:r w:rsidRPr="0016210A">
        <w:rPr>
          <w:color w:val="000000"/>
          <w:sz w:val="28"/>
          <w:szCs w:val="28"/>
        </w:rPr>
        <w:t xml:space="preserve"> и чистовую. </w:t>
      </w:r>
    </w:p>
    <w:p w:rsidR="00BE64C3" w:rsidRPr="0016210A" w:rsidRDefault="00BE64C3" w:rsidP="00BE64C3">
      <w:pPr>
        <w:pStyle w:val="Pa11"/>
        <w:ind w:firstLine="280"/>
        <w:jc w:val="both"/>
        <w:rPr>
          <w:color w:val="000000"/>
          <w:sz w:val="28"/>
          <w:szCs w:val="28"/>
        </w:rPr>
      </w:pPr>
      <w:proofErr w:type="spellStart"/>
      <w:r w:rsidRPr="0016210A">
        <w:rPr>
          <w:b/>
          <w:bCs/>
          <w:color w:val="000000"/>
          <w:sz w:val="28"/>
          <w:szCs w:val="28"/>
        </w:rPr>
        <w:t>Подшлифовка</w:t>
      </w:r>
      <w:proofErr w:type="spellEnd"/>
      <w:r w:rsidRPr="0016210A">
        <w:rPr>
          <w:b/>
          <w:bCs/>
          <w:color w:val="000000"/>
          <w:sz w:val="28"/>
          <w:szCs w:val="28"/>
        </w:rPr>
        <w:t xml:space="preserve"> </w:t>
      </w:r>
      <w:r w:rsidRPr="0016210A">
        <w:rPr>
          <w:color w:val="000000"/>
          <w:sz w:val="28"/>
          <w:szCs w:val="28"/>
        </w:rPr>
        <w:t>(предварительная огранка) — это вспомогательная операция, которая выполняется пе</w:t>
      </w:r>
      <w:r w:rsidRPr="0016210A">
        <w:rPr>
          <w:color w:val="000000"/>
          <w:sz w:val="28"/>
          <w:szCs w:val="28"/>
        </w:rPr>
        <w:softHyphen/>
        <w:t>ред обдиркой для нанесения на кристалл нескольких граней или перед огранкой для снятия лишней массы кристалла. Данная операция используется также при обработке кристаллов неправильной формы и облом</w:t>
      </w:r>
      <w:r w:rsidRPr="0016210A">
        <w:rPr>
          <w:color w:val="000000"/>
          <w:sz w:val="28"/>
          <w:szCs w:val="28"/>
        </w:rPr>
        <w:softHyphen/>
        <w:t xml:space="preserve">ков кристаллов, когда их нельзя или нецелесообразно распиливать. </w:t>
      </w:r>
    </w:p>
    <w:p w:rsidR="00BE64C3" w:rsidRPr="0016210A" w:rsidRDefault="00BE64C3" w:rsidP="00BE64C3">
      <w:pPr>
        <w:pStyle w:val="Pa11"/>
        <w:jc w:val="both"/>
        <w:rPr>
          <w:color w:val="000000"/>
          <w:sz w:val="28"/>
          <w:szCs w:val="28"/>
        </w:rPr>
      </w:pPr>
      <w:r w:rsidRPr="0016210A">
        <w:rPr>
          <w:b/>
          <w:bCs/>
          <w:color w:val="000000"/>
          <w:sz w:val="28"/>
          <w:szCs w:val="28"/>
        </w:rPr>
        <w:t xml:space="preserve">Огранка </w:t>
      </w:r>
      <w:r w:rsidRPr="0016210A">
        <w:rPr>
          <w:color w:val="000000"/>
          <w:sz w:val="28"/>
          <w:szCs w:val="28"/>
        </w:rPr>
        <w:t xml:space="preserve">алмаза— </w:t>
      </w:r>
      <w:proofErr w:type="gramStart"/>
      <w:r w:rsidRPr="0016210A">
        <w:rPr>
          <w:color w:val="000000"/>
          <w:sz w:val="28"/>
          <w:szCs w:val="28"/>
        </w:rPr>
        <w:t>эт</w:t>
      </w:r>
      <w:proofErr w:type="gramEnd"/>
      <w:r w:rsidRPr="0016210A">
        <w:rPr>
          <w:color w:val="000000"/>
          <w:sz w:val="28"/>
          <w:szCs w:val="28"/>
        </w:rPr>
        <w:t>о нанесение граней — фаце</w:t>
      </w:r>
      <w:r w:rsidRPr="0016210A">
        <w:rPr>
          <w:color w:val="000000"/>
          <w:sz w:val="28"/>
          <w:szCs w:val="28"/>
        </w:rPr>
        <w:softHyphen/>
        <w:t>тов под определенным углом относительно друг дру</w:t>
      </w:r>
      <w:r w:rsidRPr="0016210A">
        <w:rPr>
          <w:color w:val="000000"/>
          <w:sz w:val="28"/>
          <w:szCs w:val="28"/>
        </w:rPr>
        <w:softHyphen/>
        <w:t>га благодаря чему весь световой поток, попавший на бриллиант, благодаря внутреннему преломлению вы</w:t>
      </w:r>
      <w:r w:rsidRPr="0016210A">
        <w:rPr>
          <w:color w:val="000000"/>
          <w:sz w:val="28"/>
          <w:szCs w:val="28"/>
        </w:rPr>
        <w:softHyphen/>
        <w:t xml:space="preserve">ходит наружу, обеспечивая неповторимую игру света. Каждый фацет требует соблюдения точных размеров, формы и угла. </w:t>
      </w:r>
    </w:p>
    <w:p w:rsidR="00BE64C3" w:rsidRPr="0016210A" w:rsidRDefault="00BE64C3" w:rsidP="00BE64C3">
      <w:pPr>
        <w:pStyle w:val="Pa11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t>Выполнение вышеперечисленных операций, кро</w:t>
      </w:r>
      <w:r w:rsidRPr="0016210A">
        <w:rPr>
          <w:color w:val="000000"/>
          <w:sz w:val="28"/>
          <w:szCs w:val="28"/>
        </w:rPr>
        <w:softHyphen/>
        <w:t>ме разметки, характеризуется уменьшением массы исходной заготовки. Особенностью технологии про</w:t>
      </w:r>
      <w:r w:rsidRPr="0016210A">
        <w:rPr>
          <w:color w:val="000000"/>
          <w:sz w:val="28"/>
          <w:szCs w:val="28"/>
        </w:rPr>
        <w:softHyphen/>
        <w:t>изводства бриллиантов является отсутствие жесткой детерминированности в последовательности выпол</w:t>
      </w:r>
      <w:r w:rsidRPr="0016210A">
        <w:rPr>
          <w:color w:val="000000"/>
          <w:sz w:val="28"/>
          <w:szCs w:val="28"/>
        </w:rPr>
        <w:softHyphen/>
        <w:t>нения операций. Теоретически обработка может на</w:t>
      </w:r>
      <w:r w:rsidRPr="0016210A">
        <w:rPr>
          <w:color w:val="000000"/>
          <w:sz w:val="28"/>
          <w:szCs w:val="28"/>
        </w:rPr>
        <w:softHyphen/>
        <w:t>чинаться с финишной операции огранка. На каждом этапе обработки выполняемая операция определяется характеристиками алмазного сырья и результатом вы</w:t>
      </w:r>
      <w:r w:rsidRPr="0016210A">
        <w:rPr>
          <w:color w:val="000000"/>
          <w:sz w:val="28"/>
          <w:szCs w:val="28"/>
        </w:rPr>
        <w:softHyphen/>
        <w:t>полнения предыдущей операции. Инженер-технолог или сортировщик анализируют результаты обработ</w:t>
      </w:r>
      <w:r w:rsidRPr="0016210A">
        <w:rPr>
          <w:color w:val="000000"/>
          <w:sz w:val="28"/>
          <w:szCs w:val="28"/>
        </w:rPr>
        <w:softHyphen/>
        <w:t xml:space="preserve">ки на предыдущей операции и принимают решение о том, на какую операцию полуфабрикат направляется далее (рис. 2). </w:t>
      </w:r>
    </w:p>
    <w:p w:rsidR="00BE64C3" w:rsidRPr="0016210A" w:rsidRDefault="00BE64C3" w:rsidP="0016210A">
      <w:pPr>
        <w:pStyle w:val="Pa11"/>
        <w:ind w:firstLine="709"/>
        <w:jc w:val="both"/>
        <w:rPr>
          <w:color w:val="000000"/>
          <w:sz w:val="28"/>
          <w:szCs w:val="28"/>
        </w:rPr>
      </w:pPr>
      <w:r w:rsidRPr="0016210A">
        <w:rPr>
          <w:color w:val="000000"/>
          <w:sz w:val="28"/>
          <w:szCs w:val="28"/>
        </w:rPr>
        <w:t>При таких условиях традиционными методами решить проблему сбалансированности структурного подразделения удается со значительной погрешно</w:t>
      </w:r>
      <w:r w:rsidRPr="0016210A">
        <w:rPr>
          <w:color w:val="000000"/>
          <w:sz w:val="28"/>
          <w:szCs w:val="28"/>
        </w:rPr>
        <w:softHyphen/>
        <w:t xml:space="preserve">стью потому, что они не учитывают разброс времени </w:t>
      </w:r>
    </w:p>
    <w:p w:rsidR="00BE64C3" w:rsidRDefault="00BE64C3" w:rsidP="00BE64C3">
      <w:pPr>
        <w:pStyle w:val="Pa6"/>
        <w:jc w:val="center"/>
        <w:rPr>
          <w:i/>
          <w:iCs/>
          <w:color w:val="000000"/>
          <w:sz w:val="18"/>
          <w:szCs w:val="18"/>
        </w:rPr>
      </w:pPr>
    </w:p>
    <w:p w:rsidR="00BE64C3" w:rsidRDefault="00BE64C3" w:rsidP="00BE64C3">
      <w:pPr>
        <w:pStyle w:val="Pa6"/>
        <w:jc w:val="center"/>
        <w:rPr>
          <w:i/>
          <w:iCs/>
          <w:color w:val="000000"/>
          <w:sz w:val="18"/>
          <w:szCs w:val="18"/>
        </w:rPr>
      </w:pPr>
      <w:r w:rsidRPr="00BE64C3">
        <w:rPr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87900" cy="3225800"/>
            <wp:effectExtent l="0" t="0" r="0" b="0"/>
            <wp:docPr id="2" name="Рисунок 4" descr="http://www.kristallsmolensk.ru/images/illustrate/production/markin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istallsmolensk.ru/images/illustrate/production/markin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21" cy="323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C3" w:rsidRDefault="00BE64C3" w:rsidP="00BE64C3">
      <w:pPr>
        <w:pStyle w:val="Pa6"/>
        <w:jc w:val="center"/>
        <w:rPr>
          <w:i/>
          <w:iCs/>
          <w:color w:val="000000"/>
          <w:sz w:val="18"/>
          <w:szCs w:val="18"/>
        </w:rPr>
      </w:pPr>
    </w:p>
    <w:p w:rsidR="00BE64C3" w:rsidRPr="0016210A" w:rsidRDefault="00BE64C3" w:rsidP="00BE64C3">
      <w:pPr>
        <w:pStyle w:val="Pa6"/>
        <w:jc w:val="center"/>
        <w:rPr>
          <w:color w:val="000000"/>
          <w:sz w:val="28"/>
          <w:szCs w:val="28"/>
        </w:rPr>
      </w:pPr>
      <w:r w:rsidRPr="0016210A">
        <w:rPr>
          <w:i/>
          <w:iCs/>
          <w:color w:val="000000"/>
          <w:sz w:val="28"/>
          <w:szCs w:val="28"/>
        </w:rPr>
        <w:t>Рис.1. Изображение с экрана монитора компьютерной системы разметки фирм</w:t>
      </w:r>
      <w:r w:rsidR="0016210A">
        <w:rPr>
          <w:i/>
          <w:iCs/>
          <w:color w:val="000000"/>
          <w:sz w:val="28"/>
          <w:szCs w:val="28"/>
        </w:rPr>
        <w:t xml:space="preserve">ы </w:t>
      </w:r>
      <w:proofErr w:type="spellStart"/>
      <w:r w:rsidR="0016210A">
        <w:rPr>
          <w:i/>
          <w:iCs/>
          <w:color w:val="000000"/>
          <w:sz w:val="28"/>
          <w:szCs w:val="28"/>
        </w:rPr>
        <w:t>Sarin</w:t>
      </w:r>
      <w:proofErr w:type="spellEnd"/>
      <w:r w:rsidRPr="0016210A">
        <w:rPr>
          <w:color w:val="000000"/>
          <w:sz w:val="28"/>
          <w:szCs w:val="28"/>
        </w:rPr>
        <w:t xml:space="preserve"> </w:t>
      </w:r>
    </w:p>
    <w:p w:rsidR="00BE64C3" w:rsidRDefault="00BE64C3" w:rsidP="00BE64C3">
      <w:pPr>
        <w:pStyle w:val="Pa6"/>
        <w:jc w:val="center"/>
        <w:rPr>
          <w:i/>
          <w:iCs/>
          <w:color w:val="000000"/>
          <w:sz w:val="18"/>
          <w:szCs w:val="18"/>
        </w:rPr>
      </w:pPr>
    </w:p>
    <w:p w:rsidR="00BE64C3" w:rsidRPr="0016210A" w:rsidRDefault="00CC2270" w:rsidP="00BE64C3">
      <w:pPr>
        <w:pStyle w:val="Pa6"/>
        <w:ind w:left="-993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9C65198" wp14:editId="48352FC6">
                <wp:extent cx="8326755" cy="1754505"/>
                <wp:effectExtent l="0" t="0" r="0" b="7620"/>
                <wp:docPr id="98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3915" y="1639570"/>
                            <a:ext cx="0" cy="114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" name="Group 101"/>
                        <wpg:cNvGrpSpPr>
                          <a:grpSpLocks/>
                        </wpg:cNvGrpSpPr>
                        <wpg:grpSpPr bwMode="auto">
                          <a:xfrm>
                            <a:off x="254000" y="114935"/>
                            <a:ext cx="6584950" cy="1149985"/>
                            <a:chOff x="1204" y="1315"/>
                            <a:chExt cx="10370" cy="1811"/>
                          </a:xfrm>
                        </wpg:grpSpPr>
                        <wps:wsp>
                          <wps:cNvPr id="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" y="1854"/>
                              <a:ext cx="105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Разметка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2" y="1858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Распиливание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1854"/>
                              <a:ext cx="1102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Сортировка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185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Обдирка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185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Сортировка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4" y="1854"/>
                              <a:ext cx="107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Подшлифовка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4" y="185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Сортировка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4" y="185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4C3" w:rsidRPr="00F94004" w:rsidRDefault="00BE64C3" w:rsidP="00BE64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гран</w:t>
                                </w:r>
                                <w:r w:rsidRPr="00F94004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10"/>
                          <wps:cNvCnPr>
                            <a:cxnSpLocks noChangeShapeType="1"/>
                            <a:stCxn id="4" idx="3"/>
                            <a:endCxn id="5" idx="1"/>
                          </wps:cNvCnPr>
                          <wps:spPr bwMode="auto">
                            <a:xfrm>
                              <a:off x="2258" y="2214"/>
                              <a:ext cx="324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1"/>
                          <wps:cNvCnPr>
                            <a:cxnSpLocks noChangeShapeType="1"/>
                            <a:stCxn id="5" idx="3"/>
                            <a:endCxn id="6" idx="1"/>
                          </wps:cNvCnPr>
                          <wps:spPr bwMode="auto">
                            <a:xfrm flipV="1">
                              <a:off x="3662" y="2214"/>
                              <a:ext cx="352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12"/>
                          <wps:cNvCnPr>
                            <a:cxnSpLocks noChangeShapeType="1"/>
                            <a:stCxn id="6" idx="3"/>
                            <a:endCxn id="7" idx="1"/>
                          </wps:cNvCnPr>
                          <wps:spPr bwMode="auto">
                            <a:xfrm>
                              <a:off x="5116" y="2214"/>
                              <a:ext cx="33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13"/>
                          <wps:cNvCnPr>
                            <a:cxnSpLocks noChangeShapeType="1"/>
                            <a:stCxn id="7" idx="3"/>
                            <a:endCxn id="8" idx="1"/>
                          </wps:cNvCnPr>
                          <wps:spPr bwMode="auto">
                            <a:xfrm>
                              <a:off x="6354" y="2214"/>
                              <a:ext cx="36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4"/>
                          <wps:cNvCnPr>
                            <a:cxnSpLocks noChangeShapeType="1"/>
                            <a:stCxn id="8" idx="3"/>
                            <a:endCxn id="9" idx="1"/>
                          </wps:cNvCnPr>
                          <wps:spPr bwMode="auto">
                            <a:xfrm>
                              <a:off x="7614" y="2214"/>
                              <a:ext cx="36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5"/>
                          <wps:cNvCnPr>
                            <a:cxnSpLocks noChangeShapeType="1"/>
                            <a:stCxn id="9" idx="3"/>
                            <a:endCxn id="10" idx="1"/>
                          </wps:cNvCnPr>
                          <wps:spPr bwMode="auto">
                            <a:xfrm>
                              <a:off x="9045" y="2214"/>
                              <a:ext cx="36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16"/>
                          <wps:cNvCnPr>
                            <a:cxnSpLocks noChangeShapeType="1"/>
                            <a:stCxn id="10" idx="3"/>
                            <a:endCxn id="11" idx="1"/>
                          </wps:cNvCnPr>
                          <wps:spPr bwMode="auto">
                            <a:xfrm>
                              <a:off x="10314" y="2214"/>
                              <a:ext cx="36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7" y="2582"/>
                              <a:ext cx="2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9" y="2754"/>
                              <a:ext cx="37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3" y="2574"/>
                              <a:ext cx="1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3" y="2943"/>
                              <a:ext cx="655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3" y="2574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7" y="3125"/>
                              <a:ext cx="97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3"/>
                          <wps:cNvCnPr>
                            <a:cxnSpLocks noChangeShapeType="1"/>
                            <a:endCxn id="11" idx="2"/>
                          </wps:cNvCnPr>
                          <wps:spPr bwMode="auto">
                            <a:xfrm flipV="1">
                              <a:off x="11123" y="2574"/>
                              <a:ext cx="1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4"/>
                          <wps:cNvCnPr>
                            <a:cxnSpLocks noChangeShapeType="1"/>
                            <a:endCxn id="7" idx="2"/>
                          </wps:cNvCnPr>
                          <wps:spPr bwMode="auto">
                            <a:xfrm flipV="1">
                              <a:off x="5903" y="2574"/>
                              <a:ext cx="1" cy="5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36" y="2592"/>
                              <a:ext cx="5" cy="3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93" y="2582"/>
                              <a:ext cx="0" cy="5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51" y="2582"/>
                              <a:ext cx="0" cy="5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08" y="2582"/>
                              <a:ext cx="0" cy="1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3" y="1677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30"/>
                          <wps:cNvCnPr>
                            <a:cxnSpLocks noChangeShapeType="1"/>
                            <a:stCxn id="6" idx="0"/>
                          </wps:cNvCnPr>
                          <wps:spPr bwMode="auto">
                            <a:xfrm>
                              <a:off x="4565" y="1854"/>
                              <a:ext cx="19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3" y="1677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32"/>
                          <wps:cNvCnPr>
                            <a:cxnSpLocks noChangeShapeType="1"/>
                            <a:stCxn id="6" idx="0"/>
                          </wps:cNvCnPr>
                          <wps:spPr bwMode="auto">
                            <a:xfrm flipV="1">
                              <a:off x="4565" y="1677"/>
                              <a:ext cx="8" cy="1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7" y="1677"/>
                              <a:ext cx="10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7" y="1677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7" y="1496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7" y="1496"/>
                              <a:ext cx="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2" y="1496"/>
                              <a:ext cx="39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7" y="1496"/>
                              <a:ext cx="0" cy="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39"/>
                          <wps:cNvCnPr>
                            <a:cxnSpLocks noChangeShapeType="1"/>
                            <a:endCxn id="5" idx="0"/>
                          </wps:cNvCnPr>
                          <wps:spPr bwMode="auto">
                            <a:xfrm flipH="1">
                              <a:off x="3122" y="1500"/>
                              <a:ext cx="11" cy="3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7" y="1677"/>
                              <a:ext cx="0" cy="1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0" y="1315"/>
                              <a:ext cx="705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5" y="1315"/>
                              <a:ext cx="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2" y="1315"/>
                              <a:ext cx="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2" y="1315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5" y="1315"/>
                              <a:ext cx="1" cy="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1315"/>
                              <a:ext cx="1" cy="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1" y="1509"/>
                              <a:ext cx="11" cy="3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3" y="1324"/>
                              <a:ext cx="1" cy="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1" name="AutoShape 149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 flipV="1">
                            <a:off x="6838950" y="685165"/>
                            <a:ext cx="97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26" editas="canvas" style="width:655.65pt;height:138.15pt;mso-position-horizontal-relative:char;mso-position-vertical-relative:line" coordsize="83267,1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267;height:1754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" o:spid="_x0000_s1028" type="#_x0000_t32" style="position:absolute;left:71939;top:16395;width:0;height:1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<v:stroke endarrow="block"/>
                </v:shape>
                <v:group id="Group 101" o:spid="_x0000_s1029" style="position:absolute;left:2540;top:1149;width:65849;height:11500" coordorigin="1204,1315" coordsize="10370,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0" type="#_x0000_t202" style="position:absolute;left:1204;top:1854;width:105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Разметка</w:t>
                          </w:r>
                        </w:p>
                      </w:txbxContent>
                    </v:textbox>
                  </v:shape>
                  <v:shape id="Text Box 103" o:spid="_x0000_s1031" type="#_x0000_t202" style="position:absolute;left:2582;top:1858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Распиливание</w:t>
                          </w:r>
                        </w:p>
                      </w:txbxContent>
                    </v:textbox>
                  </v:shape>
                  <v:shape id="Text Box 104" o:spid="_x0000_s1032" type="#_x0000_t202" style="position:absolute;left:4014;top:1854;width:110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Сортировка</w:t>
                          </w:r>
                        </w:p>
                      </w:txbxContent>
                    </v:textbox>
                  </v:shape>
                  <v:shape id="Text Box 105" o:spid="_x0000_s1033" type="#_x0000_t202" style="position:absolute;left:5454;top:185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Обдирка</w:t>
                          </w:r>
                        </w:p>
                      </w:txbxContent>
                    </v:textbox>
                  </v:shape>
                  <v:shape id="Text Box 106" o:spid="_x0000_s1034" type="#_x0000_t202" style="position:absolute;left:6714;top:185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Сортировка</w:t>
                          </w:r>
                        </w:p>
                      </w:txbxContent>
                    </v:textbox>
                  </v:shape>
                  <v:shape id="Text Box 107" o:spid="_x0000_s1035" type="#_x0000_t202" style="position:absolute;left:7974;top:1854;width:107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Подшлифовка</w:t>
                          </w:r>
                          <w:proofErr w:type="spellEnd"/>
                        </w:p>
                      </w:txbxContent>
                    </v:textbox>
                  </v:shape>
                  <v:shape id="Text Box 108" o:spid="_x0000_s1036" type="#_x0000_t202" style="position:absolute;left:9414;top:185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Сортировка</w:t>
                          </w:r>
                        </w:p>
                      </w:txbxContent>
                    </v:textbox>
                  </v:shape>
                  <v:shape id="Text Box 109" o:spid="_x0000_s1037" type="#_x0000_t202" style="position:absolute;left:10674;top:185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BE64C3" w:rsidRPr="00F94004" w:rsidRDefault="00BE64C3" w:rsidP="00BE64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гран</w:t>
                          </w:r>
                          <w:r w:rsidRPr="00F94004">
                            <w:rPr>
                              <w:rFonts w:ascii="Times New Roman" w:hAnsi="Times New Roman" w:cs="Times New Roman"/>
                              <w:sz w:val="18"/>
                            </w:rPr>
                            <w:t>ка</w:t>
                          </w:r>
                        </w:p>
                      </w:txbxContent>
                    </v:textbox>
                  </v:shape>
                  <v:shape id="AutoShape 110" o:spid="_x0000_s1038" type="#_x0000_t32" style="position:absolute;left:2258;top:2214;width:32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11" o:spid="_x0000_s1039" type="#_x0000_t32" style="position:absolute;left:3662;top:2214;width:352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shape id="AutoShape 112" o:spid="_x0000_s1040" type="#_x0000_t32" style="position:absolute;left:5116;top:2214;width:3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113" o:spid="_x0000_s1041" type="#_x0000_t32" style="position:absolute;left:6354;top:2214;width: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14" o:spid="_x0000_s1042" type="#_x0000_t32" style="position:absolute;left:7614;top:2214;width: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AutoShape 115" o:spid="_x0000_s1043" type="#_x0000_t32" style="position:absolute;left:9045;top:2214;width:3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 id="AutoShape 116" o:spid="_x0000_s1044" type="#_x0000_t32" style="position:absolute;left:10314;top:2214;width: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117" o:spid="_x0000_s1045" type="#_x0000_t32" style="position:absolute;left:7107;top:2582;width:2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18" o:spid="_x0000_s1046" type="#_x0000_t32" style="position:absolute;left:7109;top:2754;width:37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119" o:spid="_x0000_s1047" type="#_x0000_t32" style="position:absolute;left:4573;top:2574;width:1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120" o:spid="_x0000_s1048" type="#_x0000_t32" style="position:absolute;left:4573;top:2943;width:655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121" o:spid="_x0000_s1049" type="#_x0000_t32" style="position:absolute;left:1663;top:2574;width:1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122" o:spid="_x0000_s1050" type="#_x0000_t32" style="position:absolute;left:1677;top:3125;width:9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123" o:spid="_x0000_s1051" type="#_x0000_t32" style="position:absolute;left:11123;top:2574;width:1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<v:stroke endarrow="block"/>
                  </v:shape>
                  <v:shape id="AutoShape 124" o:spid="_x0000_s1052" type="#_x0000_t32" style="position:absolute;left:5903;top:2574;width:1;height: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shape id="AutoShape 125" o:spid="_x0000_s1053" type="#_x0000_t32" style="position:absolute;left:8736;top:2592;width:5;height:3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<v:stroke endarrow="block"/>
                  </v:shape>
                  <v:shape id="AutoShape 126" o:spid="_x0000_s1054" type="#_x0000_t32" style="position:absolute;left:8193;top:2582;width:0;height: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  <v:shape id="AutoShape 127" o:spid="_x0000_s1055" type="#_x0000_t32" style="position:absolute;left:11451;top:2582;width:0;height: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shape id="AutoShape 128" o:spid="_x0000_s1056" type="#_x0000_t32" style="position:absolute;left:10908;top:2582;width:0;height: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<v:stroke endarrow="block"/>
                  </v:shape>
                  <v:shape id="AutoShape 129" o:spid="_x0000_s1057" type="#_x0000_t32" style="position:absolute;left:4573;top:167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130" o:spid="_x0000_s1058" type="#_x0000_t32" style="position:absolute;left:4565;top:1854;width:19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131" o:spid="_x0000_s1059" type="#_x0000_t32" style="position:absolute;left:4573;top:167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32" o:spid="_x0000_s1060" type="#_x0000_t32" style="position:absolute;left:4565;top:1677;width:8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<v:shape id="AutoShape 133" o:spid="_x0000_s1061" type="#_x0000_t32" style="position:absolute;left:3487;top:1677;width:10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134" o:spid="_x0000_s1062" type="#_x0000_t32" style="position:absolute;left:3487;top:167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135" o:spid="_x0000_s1063" type="#_x0000_t32" style="position:absolute;left:7107;top:1496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136" o:spid="_x0000_s1064" type="#_x0000_t32" style="position:absolute;left:7107;top:1496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137" o:spid="_x0000_s1065" type="#_x0000_t32" style="position:absolute;left:3132;top:1496;width:397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138" o:spid="_x0000_s1066" type="#_x0000_t32" style="position:absolute;left:7107;top:1496;width:0;height: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139" o:spid="_x0000_s1067" type="#_x0000_t32" style="position:absolute;left:3122;top:1500;width:11;height:3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<v:stroke endarrow="block"/>
                  </v:shape>
                  <v:shape id="AutoShape 140" o:spid="_x0000_s1068" type="#_x0000_t32" style="position:absolute;left:3487;top:1677;width:0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AutoShape 141" o:spid="_x0000_s1069" type="#_x0000_t32" style="position:absolute;left:2840;top:1315;width:70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142" o:spid="_x0000_s1070" type="#_x0000_t32" style="position:absolute;left:9985;top:1315;width: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143" o:spid="_x0000_s1071" type="#_x0000_t32" style="position:absolute;left:9822;top:1315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44" o:spid="_x0000_s1072" type="#_x0000_t32" style="position:absolute;left:9822;top:131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145" o:spid="_x0000_s1073" type="#_x0000_t32" style="position:absolute;left:9885;top:1315;width:1;height: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146" o:spid="_x0000_s1074" type="#_x0000_t32" style="position:absolute;left:2819;top:1315;width:1;height: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<v:stroke endarrow="block"/>
                  </v:shape>
                  <v:shape id="AutoShape 147" o:spid="_x0000_s1075" type="#_x0000_t32" style="position:absolute;left:5721;top:1509;width:11;height:3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<v:stroke endarrow="block"/>
                  </v:shape>
                  <v:shape id="AutoShape 148" o:spid="_x0000_s1076" type="#_x0000_t32" style="position:absolute;left:6153;top:1324;width:1;height: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</v:group>
                <v:shape id="AutoShape 149" o:spid="_x0000_s1077" type="#_x0000_t32" style="position:absolute;left:68389;top:6851;width:972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BE64C3" w:rsidRDefault="00BE64C3" w:rsidP="00BE64C3">
      <w:pPr>
        <w:pStyle w:val="Pa6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Рис.2. Возможные варианты движения полуфабрикатов при обработке</w:t>
      </w:r>
    </w:p>
    <w:p w:rsidR="0016210A" w:rsidRPr="0016210A" w:rsidRDefault="0016210A" w:rsidP="0016210A">
      <w:pPr>
        <w:pStyle w:val="Default"/>
      </w:pP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обработки,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вызваемый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случайными факторами. По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этому для решения проблемы сбалансированности производства предлагается использовать имитацион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ное моделирование (ИМ)</w:t>
      </w:r>
      <w:bookmarkStart w:id="0" w:name="_GoBack"/>
      <w:bookmarkEnd w:id="0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В терминах ИМ станки, обрабатывающие дета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ли, называются обслуживающими аппаратами (ОА). Каждый ОА характеризуется состоянием (занят об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работкой или свободен). Полуфабрикаты, подвергаю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щиеся обработке, называют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транзактами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. Возможные состояния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: обслуживается или ожидает обслуживания.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Транзакты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>, ожидающие обслужива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ния, накапливаются в очереди. Состояние очереди характеризуется количеством </w:t>
      </w:r>
      <w:proofErr w:type="gram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находящихся</w:t>
      </w:r>
      <w:proofErr w:type="gram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ней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транзактов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>. ИМ представляет собой программно ре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ализованный алгоритм поведения реальной системы, т.е. изменение состояния системы во времени при за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данном потоке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транзактов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gram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поступающих</w:t>
      </w:r>
      <w:proofErr w:type="gram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на входы си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стемы. Под состоянием системы понимают состояние составляющих ее элементов: ОА и очередей. Измене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ние состояния одного из них приводит к изменению состояния системы.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Параметры входных потоков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транзактов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- внеш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ние параметры. Выходными параметрами являются величины, характеризующие свойства системы - ка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чество ее функционирования. Примеры выходных параметров: </w:t>
      </w:r>
    </w:p>
    <w:p w:rsidR="00BE64C3" w:rsidRPr="0016210A" w:rsidRDefault="00BE64C3" w:rsidP="00BE64C3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t xml:space="preserve">производительность - среднее число </w:t>
      </w:r>
      <w:proofErr w:type="spellStart"/>
      <w:r w:rsidRPr="0016210A">
        <w:rPr>
          <w:rFonts w:asciiTheme="minorHAnsi" w:hAnsiTheme="minorHAnsi" w:cstheme="minorHAnsi"/>
          <w:sz w:val="28"/>
          <w:szCs w:val="28"/>
        </w:rPr>
        <w:t>транзактов</w:t>
      </w:r>
      <w:proofErr w:type="spellEnd"/>
      <w:r w:rsidRPr="0016210A">
        <w:rPr>
          <w:rFonts w:asciiTheme="minorHAnsi" w:hAnsiTheme="minorHAnsi" w:cstheme="minorHAnsi"/>
          <w:sz w:val="28"/>
          <w:szCs w:val="28"/>
        </w:rPr>
        <w:t xml:space="preserve">, обслуживаемых в единицу времени; </w:t>
      </w:r>
    </w:p>
    <w:p w:rsidR="00BE64C3" w:rsidRPr="0016210A" w:rsidRDefault="00BE64C3" w:rsidP="00BE64C3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t>коэффициенты загрузки оборудования - отноше</w:t>
      </w:r>
      <w:r w:rsidRPr="0016210A">
        <w:rPr>
          <w:rFonts w:asciiTheme="minorHAnsi" w:hAnsiTheme="minorHAnsi" w:cstheme="minorHAnsi"/>
          <w:sz w:val="28"/>
          <w:szCs w:val="28"/>
        </w:rPr>
        <w:softHyphen/>
        <w:t xml:space="preserve">ние времен обслуживания к общему времени в каждом ОА; </w:t>
      </w:r>
    </w:p>
    <w:p w:rsidR="00BE64C3" w:rsidRPr="0016210A" w:rsidRDefault="00BE64C3" w:rsidP="00BE64C3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t xml:space="preserve">среднее время обслуживания одного </w:t>
      </w:r>
      <w:proofErr w:type="spellStart"/>
      <w:r w:rsidRPr="0016210A">
        <w:rPr>
          <w:rFonts w:asciiTheme="minorHAnsi" w:hAnsiTheme="minorHAnsi" w:cstheme="minorHAnsi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Основное свойство ОА, учитываемое в модели, - это затраты времени на обслуживание, поэтому вну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тренними параметрами в модели являются величины, характеризующие это свойство ОА. Обычно время об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служивания рассматривается как случайная величина и в качестве внутренних параметров фигурируют па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раметры законов распределения этой величины.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Имитационное моделирование позволяет исследо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вать системы при различных типах входных потоков и интенсивностях поступления заявок на входы, при вариациях параметров ОА, при различных дисципли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нах обслуживания заявок. Дисциплина обслуживания - правило, по которому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транзакты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поступают из оче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редей на обслуживание. Как правило, используется простейшие дисциплины обслуживания: </w:t>
      </w:r>
    </w:p>
    <w:p w:rsidR="00BE64C3" w:rsidRPr="0016210A" w:rsidRDefault="00BE64C3" w:rsidP="00BE64C3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t xml:space="preserve">первым пришел – первым ушел; </w:t>
      </w:r>
    </w:p>
    <w:p w:rsidR="00BE64C3" w:rsidRPr="0016210A" w:rsidRDefault="00BE64C3" w:rsidP="00BE64C3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lastRenderedPageBreak/>
        <w:t xml:space="preserve">первым пришел – последним ушел.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Иногда обслуживание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транзактов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осу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ществляется в соответствии с некоторым «статусом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трназакта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>». Величина, характеризующее право на первоочередное обслуживание, называется приорите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том. </w:t>
      </w:r>
      <w:proofErr w:type="gram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В моделях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транзакты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>, приходящие на вход заня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того ОА, образуют очереди, отдельные для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транзактов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каждого приоритета.</w:t>
      </w:r>
      <w:proofErr w:type="gram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При освобождении ОА на обслу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живание принимается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непустой очереди с наиболее высоким приоритетом.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Учитывая особенность алмазного производ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ства, в модель кроме ОА, моделирующих операции разметки, распиливания, обдирки,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подшлифовки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 огранки, были добавлены ОА, моделирующие рабо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ту инженеров-технологов и сортировщиков, которые контролируют качество выполнения операций рабо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чими-станочниками и направляют полуфабрикаты на следующую операцию.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Словесный алгоритм модели представлен ниже. </w:t>
      </w:r>
    </w:p>
    <w:p w:rsidR="00BE64C3" w:rsidRPr="0016210A" w:rsidRDefault="00BE64C3" w:rsidP="00BE64C3">
      <w:pPr>
        <w:pStyle w:val="Pa11"/>
        <w:ind w:firstLine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proofErr w:type="gram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Настроить параметры модели (количество па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раллельных каналов на каждой операции, параме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тры закона распределения потока заявок, параметры законов распределения времен обработки на каждой операции, </w:t>
      </w:r>
      <w:proofErr w:type="gramEnd"/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2. Генерировать поток транзакций.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3. Разметка.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3.1. Занести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очередь на разметку.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3.2. Занять свободный канал на время в соответ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ствии с установленным законом распределения.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3.3.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на разметку.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3.4. Освободить канал.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3.5. Передача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на следующую опера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цию в соответствии с заданными вероятностями.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4. Распиливание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4.1. Занести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очередь на распиливание.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4.2. Занять свободный канал на время в соответ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ствии с установленным законом распределения.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4.3.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на распиливание.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4.4. Освободить канал.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4.5. Передача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на операцию сортировка.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5. Сортировка.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5.1. Занести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очередь на сортировку.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5.2. Занять свободный канал на время в соответ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ствии с установленным законом распределения.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5.3.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на сортировку.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5.4. Освободить канал.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5.5. Передача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на следующую опера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цию в соответствии с заданными вероятностями.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6. Обдирка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6.1. Занести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очередь на обдирку.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6.2. Занять свободный канал на время в соответ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ствии с установленным законом распределения.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6.3.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на обдирку.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6.4. Освободить канал.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6.5. Передача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на операцию сортировка.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7.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Подшлифовка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7.1. Занести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очередь на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подшлифовку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7.2. Занять свободный канал на время в соответ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ствии с установленным законом распределения.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7.3.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на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подшлифовку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7.4. Освободить канал.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7.5. Передача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транзакта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на операцию сортировка.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8. Огранка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8.1. Занести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в очередь на огранку.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8.2. Занять свободный канал на время в соответ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ствии с установленным законом распределения.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8.3.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очереди на огранку.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8.4. Освободить канал. </w:t>
      </w:r>
    </w:p>
    <w:p w:rsidR="00BE64C3" w:rsidRPr="0016210A" w:rsidRDefault="00BE64C3" w:rsidP="00BE64C3">
      <w:pPr>
        <w:pStyle w:val="Pa2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8.5. Удалить </w:t>
      </w:r>
      <w:proofErr w:type="spell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транзакт</w:t>
      </w:r>
      <w:proofErr w:type="spellEnd"/>
      <w:r w:rsidRPr="0016210A">
        <w:rPr>
          <w:rFonts w:asciiTheme="minorHAnsi" w:hAnsiTheme="minorHAnsi" w:cstheme="minorHAnsi"/>
          <w:color w:val="000000"/>
          <w:sz w:val="28"/>
          <w:szCs w:val="28"/>
        </w:rPr>
        <w:t xml:space="preserve"> из модели. </w:t>
      </w:r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Для определения внутренних параметров моде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ли использовались обработанные данные оператив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ного учета движения драгоценных камней и данные нормирования рабочего времени рабочих различных специальностей. Так данные оперативного учета ис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пользовались для оценки вероятности направления полуфабрикатов на ту или иную операцию. </w:t>
      </w:r>
      <w:proofErr w:type="gramStart"/>
      <w:r w:rsidRPr="0016210A">
        <w:rPr>
          <w:rFonts w:asciiTheme="minorHAnsi" w:hAnsiTheme="minorHAnsi" w:cstheme="minorHAnsi"/>
          <w:color w:val="000000"/>
          <w:sz w:val="28"/>
          <w:szCs w:val="28"/>
        </w:rPr>
        <w:t>Случай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ная величина ВРЕМЯ ОБСЛУЖИВАНИЯ ТРАНЗАК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ТОВ различными ОА предполагалась распределенной по нормальному закону с параметрами, полученны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ми при обработке данных нормирования рабочего времени. </w:t>
      </w:r>
      <w:proofErr w:type="gramEnd"/>
    </w:p>
    <w:p w:rsidR="00BE64C3" w:rsidRPr="0016210A" w:rsidRDefault="00BE64C3" w:rsidP="00BE64C3">
      <w:pPr>
        <w:pStyle w:val="Pa1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210A">
        <w:rPr>
          <w:rFonts w:asciiTheme="minorHAnsi" w:hAnsiTheme="minorHAnsi" w:cstheme="minorHAnsi"/>
          <w:color w:val="000000"/>
          <w:sz w:val="28"/>
          <w:szCs w:val="28"/>
        </w:rPr>
        <w:t>Разработанная на языке GPSS программная модель позволила смоделировать параметры загрузки станоч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>ного оборудования для алмазного сырья различных характеристик и на основе анализа полученных дан</w:t>
      </w:r>
      <w:r w:rsidRPr="0016210A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ных скорректировать структуру производства. </w:t>
      </w:r>
    </w:p>
    <w:p w:rsidR="00122E0A" w:rsidRPr="0016210A" w:rsidRDefault="00122E0A" w:rsidP="00122E0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22E0A" w:rsidRPr="0016210A" w:rsidRDefault="00122E0A" w:rsidP="00122E0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t>Публикация по теме работы</w:t>
      </w:r>
    </w:p>
    <w:p w:rsidR="00122E0A" w:rsidRPr="0016210A" w:rsidRDefault="00122E0A" w:rsidP="00122E0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6210A">
        <w:rPr>
          <w:rFonts w:asciiTheme="minorHAnsi" w:hAnsiTheme="minorHAnsi" w:cstheme="minorHAnsi"/>
          <w:sz w:val="28"/>
          <w:szCs w:val="28"/>
        </w:rPr>
        <w:t xml:space="preserve">О.Г. Гадиева, П.И. Комаров Использование имитационного моделирования для проектирования структуры </w:t>
      </w:r>
      <w:proofErr w:type="spellStart"/>
      <w:r w:rsidRPr="0016210A">
        <w:rPr>
          <w:rFonts w:asciiTheme="minorHAnsi" w:hAnsiTheme="minorHAnsi" w:cstheme="minorHAnsi"/>
          <w:sz w:val="28"/>
          <w:szCs w:val="28"/>
        </w:rPr>
        <w:t>ограночного</w:t>
      </w:r>
      <w:proofErr w:type="spellEnd"/>
      <w:r w:rsidRPr="0016210A">
        <w:rPr>
          <w:rFonts w:asciiTheme="minorHAnsi" w:hAnsiTheme="minorHAnsi" w:cstheme="minorHAnsi"/>
          <w:sz w:val="28"/>
          <w:szCs w:val="28"/>
        </w:rPr>
        <w:t xml:space="preserve"> производства. Сборник научных трудов (выпуск восьмой)</w:t>
      </w:r>
      <w:r w:rsidR="00FD62CA" w:rsidRPr="0016210A">
        <w:rPr>
          <w:rFonts w:asciiTheme="minorHAnsi" w:hAnsiTheme="minorHAnsi" w:cstheme="minorHAnsi"/>
          <w:sz w:val="28"/>
          <w:szCs w:val="28"/>
        </w:rPr>
        <w:t xml:space="preserve"> ФГБОУ ВПО Финансовый университет при правительстве Российской федерации (смоленский филиал). Смоленск 2012</w:t>
      </w:r>
    </w:p>
    <w:sectPr w:rsidR="00122E0A" w:rsidRPr="0016210A" w:rsidSect="00436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FCF68"/>
    <w:multiLevelType w:val="hybridMultilevel"/>
    <w:tmpl w:val="EE0883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EFBF35"/>
    <w:multiLevelType w:val="hybridMultilevel"/>
    <w:tmpl w:val="C793F5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27D158"/>
    <w:multiLevelType w:val="hybridMultilevel"/>
    <w:tmpl w:val="0F4F63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5A0F84"/>
    <w:multiLevelType w:val="hybridMultilevel"/>
    <w:tmpl w:val="B3BF96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2994751"/>
    <w:multiLevelType w:val="multilevel"/>
    <w:tmpl w:val="F98ACA24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3"/>
    <w:rsid w:val="00046C33"/>
    <w:rsid w:val="00122E0A"/>
    <w:rsid w:val="0016210A"/>
    <w:rsid w:val="00291E7D"/>
    <w:rsid w:val="00333F20"/>
    <w:rsid w:val="0043629E"/>
    <w:rsid w:val="005E46DB"/>
    <w:rsid w:val="00743283"/>
    <w:rsid w:val="0076395B"/>
    <w:rsid w:val="00BE64C3"/>
    <w:rsid w:val="00C5696F"/>
    <w:rsid w:val="00CC2270"/>
    <w:rsid w:val="00E92F8E"/>
    <w:rsid w:val="00FD50E6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customStyle="1" w:styleId="Default">
    <w:name w:val="Default"/>
    <w:rsid w:val="00BE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BE64C3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E64C3"/>
    <w:rPr>
      <w:rFonts w:ascii="Minion Pro" w:hAnsi="Minion Pro" w:cs="Minion Pro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7">
    <w:name w:val="A17"/>
    <w:uiPriority w:val="99"/>
    <w:rsid w:val="00BE64C3"/>
    <w:rPr>
      <w:rFonts w:ascii="Minion Pro" w:hAnsi="Minion Pro" w:cs="Minion Pro"/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5">
    <w:name w:val="A15"/>
    <w:uiPriority w:val="99"/>
    <w:rsid w:val="00BE64C3"/>
    <w:rPr>
      <w:rFonts w:ascii="Minion Pro" w:hAnsi="Minion Pro" w:cs="Minion Pro"/>
      <w:color w:val="000000"/>
      <w:sz w:val="19"/>
      <w:szCs w:val="19"/>
    </w:rPr>
  </w:style>
  <w:style w:type="character" w:customStyle="1" w:styleId="A10">
    <w:name w:val="A10"/>
    <w:uiPriority w:val="99"/>
    <w:rsid w:val="00BE64C3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E64C3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E64C3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customStyle="1" w:styleId="Default">
    <w:name w:val="Default"/>
    <w:rsid w:val="00BE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BE64C3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6">
    <w:name w:val="A16"/>
    <w:uiPriority w:val="99"/>
    <w:rsid w:val="00BE64C3"/>
    <w:rPr>
      <w:rFonts w:ascii="Minion Pro" w:hAnsi="Minion Pro" w:cs="Minion Pro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7">
    <w:name w:val="A17"/>
    <w:uiPriority w:val="99"/>
    <w:rsid w:val="00BE64C3"/>
    <w:rPr>
      <w:rFonts w:ascii="Minion Pro" w:hAnsi="Minion Pro" w:cs="Minion Pro"/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character" w:customStyle="1" w:styleId="A15">
    <w:name w:val="A15"/>
    <w:uiPriority w:val="99"/>
    <w:rsid w:val="00BE64C3"/>
    <w:rPr>
      <w:rFonts w:ascii="Minion Pro" w:hAnsi="Minion Pro" w:cs="Minion Pro"/>
      <w:color w:val="000000"/>
      <w:sz w:val="19"/>
      <w:szCs w:val="19"/>
    </w:rPr>
  </w:style>
  <w:style w:type="character" w:customStyle="1" w:styleId="A10">
    <w:name w:val="A10"/>
    <w:uiPriority w:val="99"/>
    <w:rsid w:val="00BE64C3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E64C3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E64C3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BE64C3"/>
    <w:pPr>
      <w:spacing w:line="201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E64C3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 Ильич</dc:creator>
  <cp:lastModifiedBy>Metodist</cp:lastModifiedBy>
  <cp:revision>7</cp:revision>
  <cp:lastPrinted>2014-03-28T12:04:00Z</cp:lastPrinted>
  <dcterms:created xsi:type="dcterms:W3CDTF">2014-03-28T10:02:00Z</dcterms:created>
  <dcterms:modified xsi:type="dcterms:W3CDTF">2014-03-28T12:05:00Z</dcterms:modified>
</cp:coreProperties>
</file>